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Career Planning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rtl w:val="0"/>
        </w:rPr>
        <w:t xml:space="preserve">Key Terms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tbl>
      <w:tblPr>
        <w:tblStyle w:val="Table1"/>
        <w:bidiVisual w:val="0"/>
        <w:tblW w:w="11070.0" w:type="dxa"/>
        <w:jc w:val="left"/>
        <w:tblInd w:w="-906.0" w:type="dxa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400"/>
      </w:tblPr>
      <w:tblGrid>
        <w:gridCol w:w="3330"/>
        <w:gridCol w:w="7740"/>
        <w:tblGridChange w:id="0">
          <w:tblGrid>
            <w:gridCol w:w="3330"/>
            <w:gridCol w:w="7740"/>
          </w:tblGrid>
        </w:tblGridChange>
      </w:tblGrid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Vocabulary/Key Term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Full-time Job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Job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Occupation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Career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Interests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Values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Skill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restart"/>
          </w:tcPr>
          <w:p w:rsidP="00000000" w:rsidRPr="00000000" w:rsidR="00000000" w:rsidDel="00000000" w:rsidRDefault="00000000">
            <w:pPr>
              <w:contextualSpacing w:val="0"/>
            </w:pPr>
            <w:bookmarkStart w:id="0" w:colFirst="0" w:name="h.gjdgxs" w:colLast="0"/>
            <w:bookmarkEnd w:id="0"/>
            <w:r w:rsidRPr="00000000" w:rsidR="00000000" w:rsidDel="00000000">
              <w:rPr>
                <w:rtl w:val="0"/>
              </w:rPr>
              <w:t xml:space="preserve">Ability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vMerge w:val="continue"/>
          </w:tcPr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Aptitude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Personality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Networking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Job Shadowing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Internship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Volunteerism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Entry-Level Job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Outsourcing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Pursuing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Employing measures to obtain or accomplish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Overseas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Situated, originating in, or relating to lands beyond the sea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Via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By way of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Adaptable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Capable of Changing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Series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A number of things or events of the same class coming one after another in spatial or temporal succession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Internal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Of,  relating to,  or occuring on the inside of an organized structure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Challenging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Arousing competitive interest, thought, or action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i w:val="1"/>
                <w:rtl w:val="0"/>
              </w:rPr>
              <w:t xml:space="preserve">Ultimate</w:t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Definition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  <w:t xml:space="preserve">Last in a progression or series</w:t>
            </w:r>
            <w:r w:rsidRPr="00000000" w:rsidR="00000000" w:rsidDel="00000000">
              <w:rPr>
                <w:rtl w:val="0"/>
              </w:rPr>
            </w:r>
          </w:p>
        </w:tc>
      </w:tr>
      <w:tr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  <w:tc>
          <w:tcPr/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b w:val="1"/>
                <w:rtl w:val="0"/>
              </w:rPr>
              <w:t xml:space="preserve">Provide Example</w:t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contextualSpacing w:val="0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headerReference r:id="rId5" w:type="default"/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</w:pPr>
    <w:r w:rsidRPr="00000000" w:rsidR="00000000" w:rsidDel="00000000">
      <w:rPr>
        <w:rFonts w:cs="Cambria" w:hAnsi="Cambria" w:eastAsia="Cambria" w:ascii="Cambria"/>
        <w:b w:val="0"/>
        <w:sz w:val="24"/>
        <w:rtl w:val="0"/>
      </w:rPr>
      <w:t xml:space="preserve">NAME:                                                                                                       PERIOD: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spacing w:lineRule="auto" w:after="0" w:line="240" w:before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40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line="240" w:before="480"/>
    </w:pPr>
    <w:rPr>
      <w:rFonts w:cs="Calibri" w:hAnsi="Calibri" w:eastAsia="Calibri" w:ascii="Calibri"/>
      <w:b w:val="1"/>
      <w:color w:val="335b8a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80" w:before="360"/>
      <w:contextualSpacing w:val="1"/>
    </w:pPr>
    <w:rPr>
      <w:b w:val="1"/>
      <w:sz w:val="3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80" w:before="280"/>
      <w:contextualSpacing w:val="1"/>
    </w:pPr>
    <w:rPr>
      <w:b w:val="1"/>
      <w:sz w:val="28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40" w:before="240"/>
      <w:contextualSpacing w:val="1"/>
    </w:pPr>
    <w:rPr>
      <w:b w:val="1"/>
      <w:sz w:val="24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40" w:before="220"/>
      <w:contextualSpacing w:val="1"/>
    </w:pPr>
    <w:rPr>
      <w:b w:val="1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40" w:before="200"/>
      <w:contextualSpacing w:val="1"/>
    </w:pPr>
    <w:rPr>
      <w:b w:val="1"/>
      <w:sz w:val="20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  <w:style w:styleId="Table1" w:type="table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Planning Vocabulary.docx</dc:title>
</cp:coreProperties>
</file>